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C2" w:rsidRPr="00E7492A" w:rsidRDefault="00CA41C2" w:rsidP="0022187C">
      <w:pPr>
        <w:pStyle w:val="1"/>
        <w:shd w:val="clear" w:color="auto" w:fill="FFFFFF"/>
        <w:spacing w:before="0" w:after="192" w:line="684" w:lineRule="atLeast"/>
        <w:jc w:val="center"/>
        <w:rPr>
          <w:rFonts w:ascii="Times New Roman" w:hAnsi="Times New Roman" w:cs="Times New Roman"/>
          <w:color w:val="0B201D"/>
          <w:sz w:val="32"/>
          <w:szCs w:val="32"/>
        </w:rPr>
      </w:pPr>
      <w:r>
        <w:rPr>
          <w:rFonts w:ascii="Times New Roman" w:hAnsi="Times New Roman" w:cs="Times New Roman"/>
          <w:color w:val="0B201D"/>
          <w:sz w:val="32"/>
          <w:szCs w:val="32"/>
        </w:rPr>
        <w:t xml:space="preserve"> </w:t>
      </w:r>
    </w:p>
    <w:tbl>
      <w:tblPr>
        <w:tblStyle w:val="a8"/>
        <w:tblW w:w="9336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6"/>
        <w:gridCol w:w="6290"/>
      </w:tblGrid>
      <w:tr w:rsidR="00CA41C2" w:rsidRPr="00AF4717" w:rsidTr="005427D4">
        <w:trPr>
          <w:trHeight w:val="404"/>
        </w:trPr>
        <w:tc>
          <w:tcPr>
            <w:tcW w:w="3046" w:type="dxa"/>
          </w:tcPr>
          <w:p w:rsidR="00CA41C2" w:rsidRDefault="00CA41C2" w:rsidP="00727BCF">
            <w:pPr>
              <w:pStyle w:val="a6"/>
              <w:ind w:right="39"/>
              <w:rPr>
                <w:noProof/>
                <w:sz w:val="20"/>
                <w:szCs w:val="20"/>
                <w:lang w:eastAsia="ru-RU"/>
              </w:rPr>
            </w:pPr>
          </w:p>
          <w:p w:rsidR="00CA41C2" w:rsidRPr="00FC0FAB" w:rsidRDefault="00CA41C2" w:rsidP="00727BCF">
            <w:pPr>
              <w:pStyle w:val="a6"/>
              <w:ind w:right="39" w:hanging="113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3400" cy="393700"/>
                  <wp:effectExtent l="0" t="0" r="6350" b="635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0" w:type="dxa"/>
          </w:tcPr>
          <w:p w:rsidR="00CA41C2" w:rsidRPr="008D6BA3" w:rsidRDefault="00CA41C2" w:rsidP="00727BC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МЕЖРЕГИОНАЛЬНАЯ ОБЩЕСТВЕННАЯ ОРГАНИЗАЦИЯ – </w:t>
            </w:r>
          </w:p>
          <w:p w:rsidR="00CA41C2" w:rsidRPr="008D6BA3" w:rsidRDefault="00CA41C2" w:rsidP="00727BC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ДОРОЖНАЯ ТЕРРИТОРИАЛЬНАЯ ОРГАНИЗАЦИЯ </w:t>
            </w:r>
          </w:p>
          <w:p w:rsidR="00CA41C2" w:rsidRDefault="00CA41C2" w:rsidP="00727BC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ПРОФЕССИОНАЛЬНОГО СОЮЗА ЖЕЛЕЗНОДОРОЖНИКОВ И ТРАНСПОРТНЫХ СТРОИТЕЛЕЙ НА МОСКОВСКОЙ ЖЕЛЕЗНОЙ ДОРОГЕ</w:t>
            </w:r>
          </w:p>
          <w:p w:rsidR="00CA41C2" w:rsidRPr="00AF4717" w:rsidRDefault="00CA41C2" w:rsidP="00727BC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6F1CFD" w:rsidRPr="0022599C" w:rsidRDefault="006F1CFD" w:rsidP="006F1CFD">
      <w:pPr>
        <w:spacing w:after="0" w:line="340" w:lineRule="exact"/>
        <w:jc w:val="center"/>
        <w:rPr>
          <w:rFonts w:ascii="Times New Roman" w:hAnsi="Times New Roman" w:cs="Times New Roman"/>
          <w:b/>
          <w:shadow/>
          <w:sz w:val="36"/>
          <w:szCs w:val="36"/>
        </w:rPr>
      </w:pPr>
      <w:r w:rsidRPr="0022599C">
        <w:rPr>
          <w:rFonts w:ascii="Times New Roman" w:hAnsi="Times New Roman" w:cs="Times New Roman"/>
          <w:b/>
          <w:shadow/>
          <w:sz w:val="36"/>
          <w:szCs w:val="36"/>
        </w:rPr>
        <w:t>Орловско  - Курское региональное  обособленное подразделение</w:t>
      </w:r>
    </w:p>
    <w:p w:rsidR="006F1CFD" w:rsidRPr="0022599C" w:rsidRDefault="006F1CFD" w:rsidP="006F1CFD">
      <w:pPr>
        <w:spacing w:after="0" w:line="340" w:lineRule="exact"/>
        <w:jc w:val="center"/>
        <w:rPr>
          <w:rFonts w:ascii="Times New Roman" w:hAnsi="Times New Roman" w:cs="Times New Roman"/>
          <w:b/>
          <w:bCs/>
          <w:i/>
          <w:iCs/>
          <w:shadow/>
          <w:color w:val="FF0000"/>
          <w:spacing w:val="40"/>
          <w:sz w:val="32"/>
          <w:szCs w:val="32"/>
        </w:rPr>
      </w:pPr>
      <w:r w:rsidRPr="0022599C">
        <w:rPr>
          <w:rFonts w:ascii="Times New Roman" w:hAnsi="Times New Roman" w:cs="Times New Roman"/>
          <w:b/>
          <w:bCs/>
          <w:i/>
          <w:iCs/>
          <w:shadow/>
          <w:color w:val="FF0000"/>
          <w:sz w:val="32"/>
          <w:szCs w:val="32"/>
        </w:rPr>
        <w:t xml:space="preserve">ЮРИСТ  </w:t>
      </w:r>
      <w:r w:rsidRPr="0022599C">
        <w:rPr>
          <w:rFonts w:ascii="Times New Roman" w:hAnsi="Times New Roman" w:cs="Times New Roman"/>
          <w:b/>
          <w:i/>
          <w:shadow/>
          <w:color w:val="FF0000"/>
          <w:sz w:val="32"/>
          <w:szCs w:val="32"/>
        </w:rPr>
        <w:t>КОНСУЛЬТИРУЕТ</w:t>
      </w:r>
      <w:r w:rsidRPr="0022599C">
        <w:rPr>
          <w:rFonts w:ascii="Times New Roman" w:hAnsi="Times New Roman" w:cs="Times New Roman"/>
          <w:b/>
          <w:bCs/>
          <w:i/>
          <w:iCs/>
          <w:shadow/>
          <w:color w:val="FF0000"/>
          <w:spacing w:val="40"/>
          <w:sz w:val="32"/>
          <w:szCs w:val="32"/>
        </w:rPr>
        <w:t xml:space="preserve"> </w:t>
      </w:r>
    </w:p>
    <w:p w:rsidR="006F1CFD" w:rsidRPr="0022599C" w:rsidRDefault="006F1CFD" w:rsidP="006F1CFD">
      <w:pPr>
        <w:spacing w:after="0" w:line="340" w:lineRule="exact"/>
        <w:jc w:val="center"/>
        <w:rPr>
          <w:rFonts w:ascii="Times New Roman" w:hAnsi="Times New Roman" w:cs="Times New Roman"/>
          <w:b/>
          <w:bCs/>
          <w:i/>
          <w:iCs/>
          <w:shadow/>
          <w:color w:val="FF0000"/>
          <w:spacing w:val="40"/>
          <w:sz w:val="32"/>
          <w:szCs w:val="32"/>
          <w:u w:val="single"/>
        </w:rPr>
      </w:pPr>
      <w:r w:rsidRPr="0022599C">
        <w:rPr>
          <w:rFonts w:ascii="Times New Roman" w:hAnsi="Times New Roman" w:cs="Times New Roman"/>
          <w:b/>
          <w:bCs/>
          <w:i/>
          <w:iCs/>
          <w:shadow/>
          <w:color w:val="FF0000"/>
          <w:spacing w:val="40"/>
          <w:sz w:val="32"/>
          <w:szCs w:val="32"/>
          <w:u w:val="single"/>
        </w:rPr>
        <w:t>Ноябрь   2023 года</w:t>
      </w:r>
    </w:p>
    <w:p w:rsidR="007628E8" w:rsidRPr="00A65093" w:rsidRDefault="007628E8" w:rsidP="00A65093">
      <w:pPr>
        <w:pStyle w:val="2"/>
        <w:spacing w:before="270"/>
        <w:ind w:left="525" w:right="525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A65093">
        <w:rPr>
          <w:rFonts w:ascii="Times New Roman" w:hAnsi="Times New Roman" w:cs="Times New Roman"/>
          <w:bCs w:val="0"/>
          <w:color w:val="000000"/>
          <w:sz w:val="32"/>
          <w:szCs w:val="32"/>
        </w:rPr>
        <w:t>Как доплачивать за работу в выходной день, если у работника ненормированный рабочий день?</w:t>
      </w:r>
    </w:p>
    <w:p w:rsidR="007628E8" w:rsidRPr="00A65093" w:rsidRDefault="00A65093" w:rsidP="00A65093">
      <w:pPr>
        <w:pStyle w:val="a3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628E8" w:rsidRPr="00A65093">
        <w:rPr>
          <w:color w:val="000000"/>
          <w:sz w:val="28"/>
          <w:szCs w:val="28"/>
        </w:rPr>
        <w:t xml:space="preserve">Сотруднику с ненормированным рабочим днем нужно оплачивать работу в выходной </w:t>
      </w:r>
      <w:r w:rsidR="007628E8" w:rsidRPr="00A65093">
        <w:rPr>
          <w:b/>
          <w:color w:val="000000"/>
          <w:sz w:val="28"/>
          <w:szCs w:val="28"/>
        </w:rPr>
        <w:t>в повышенном размере</w:t>
      </w:r>
      <w:r w:rsidR="007628E8" w:rsidRPr="00A65093">
        <w:rPr>
          <w:color w:val="000000"/>
          <w:sz w:val="28"/>
          <w:szCs w:val="28"/>
        </w:rPr>
        <w:t>. Причем в повышенном размере оплачиваются все часы работы в выходной день. К такому выводу пришли специалисты Роструда в письме от 04.07.2023 № ПГ/13499-6-1, рассмотрев следующую ситуацию. Работник с ненормированным рабочим днем отработал в выходной день (субботу) 10,5 часов, однако работодатель заплатил ему только за 8. Объяснил он это тем, что при ненормированном рабочем дне оплата полагается только за стандартный 8-часовой рабочий день.</w:t>
      </w:r>
    </w:p>
    <w:p w:rsidR="007628E8" w:rsidRPr="00A65093" w:rsidRDefault="00A65093" w:rsidP="00A65093">
      <w:pPr>
        <w:pStyle w:val="a3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628E8" w:rsidRPr="00A65093">
        <w:rPr>
          <w:color w:val="000000"/>
          <w:sz w:val="28"/>
          <w:szCs w:val="28"/>
        </w:rPr>
        <w:t>Специалисты Роструда сослались на постановление Конституционного Суда РФ</w:t>
      </w:r>
      <w:r w:rsidR="007628E8" w:rsidRPr="00A65093">
        <w:rPr>
          <w:rStyle w:val="apple-converted-space"/>
          <w:color w:val="000000"/>
          <w:sz w:val="28"/>
          <w:szCs w:val="28"/>
        </w:rPr>
        <w:t> </w:t>
      </w:r>
      <w:hyperlink r:id="rId6" w:tgtFrame="_top" w:history="1">
        <w:r w:rsidR="007628E8" w:rsidRPr="00A65093">
          <w:rPr>
            <w:rStyle w:val="a4"/>
            <w:color w:val="auto"/>
            <w:sz w:val="28"/>
            <w:szCs w:val="28"/>
            <w:u w:val="none"/>
          </w:rPr>
          <w:t>от 28.06.2018 № 26-П</w:t>
        </w:r>
      </w:hyperlink>
      <w:r w:rsidR="007628E8" w:rsidRPr="00A65093">
        <w:rPr>
          <w:color w:val="000000"/>
          <w:sz w:val="28"/>
          <w:szCs w:val="28"/>
        </w:rPr>
        <w:t>. В нем говорится, что по</w:t>
      </w:r>
      <w:r w:rsidR="007628E8" w:rsidRPr="00A65093">
        <w:rPr>
          <w:rStyle w:val="apple-converted-space"/>
          <w:color w:val="000000"/>
          <w:sz w:val="28"/>
          <w:szCs w:val="28"/>
        </w:rPr>
        <w:t> </w:t>
      </w:r>
      <w:hyperlink r:id="rId7" w:tgtFrame="_top" w:history="1">
        <w:r w:rsidR="007628E8" w:rsidRPr="00A65093">
          <w:rPr>
            <w:rStyle w:val="a4"/>
            <w:color w:val="auto"/>
            <w:sz w:val="28"/>
            <w:szCs w:val="28"/>
            <w:u w:val="none"/>
          </w:rPr>
          <w:t>статье 153 ТК РФ</w:t>
        </w:r>
      </w:hyperlink>
      <w:r w:rsidR="007628E8" w:rsidRPr="00A65093">
        <w:rPr>
          <w:rStyle w:val="apple-converted-space"/>
          <w:sz w:val="28"/>
          <w:szCs w:val="28"/>
        </w:rPr>
        <w:t> </w:t>
      </w:r>
      <w:r w:rsidR="007628E8" w:rsidRPr="00A65093">
        <w:rPr>
          <w:color w:val="000000"/>
          <w:sz w:val="28"/>
          <w:szCs w:val="28"/>
        </w:rPr>
        <w:t>дополнительная оплата полагается всем работникам на окладе, которые привлекались к работе в выходные (праздничные) дни.</w:t>
      </w:r>
    </w:p>
    <w:p w:rsidR="007628E8" w:rsidRPr="00A65093" w:rsidRDefault="00A65093" w:rsidP="00A65093">
      <w:pPr>
        <w:pStyle w:val="a3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</w:t>
      </w:r>
      <w:r w:rsidR="007628E8" w:rsidRPr="00A65093">
        <w:rPr>
          <w:color w:val="000000"/>
          <w:sz w:val="28"/>
          <w:szCs w:val="28"/>
        </w:rPr>
        <w:t>огласно</w:t>
      </w:r>
      <w:r w:rsidR="007628E8" w:rsidRPr="00A65093">
        <w:rPr>
          <w:rStyle w:val="apple-converted-space"/>
          <w:color w:val="000000"/>
          <w:sz w:val="28"/>
          <w:szCs w:val="28"/>
        </w:rPr>
        <w:t> </w:t>
      </w:r>
      <w:hyperlink r:id="rId8" w:tgtFrame="_top" w:history="1">
        <w:r w:rsidR="007628E8" w:rsidRPr="00A65093">
          <w:rPr>
            <w:rStyle w:val="a4"/>
            <w:color w:val="auto"/>
            <w:sz w:val="28"/>
            <w:szCs w:val="28"/>
            <w:u w:val="none"/>
          </w:rPr>
          <w:t>ч. 1 ст. 153 ТК РФ</w:t>
        </w:r>
      </w:hyperlink>
      <w:r w:rsidR="007628E8" w:rsidRPr="00A65093">
        <w:rPr>
          <w:rStyle w:val="apple-converted-space"/>
          <w:sz w:val="28"/>
          <w:szCs w:val="28"/>
        </w:rPr>
        <w:t> </w:t>
      </w:r>
      <w:r w:rsidR="007628E8" w:rsidRPr="00A65093">
        <w:rPr>
          <w:color w:val="000000"/>
          <w:sz w:val="28"/>
          <w:szCs w:val="28"/>
        </w:rPr>
        <w:t>работа в выходной или нерабочий праздничный день оплачивается не менее чем в двойном размере:</w:t>
      </w:r>
    </w:p>
    <w:p w:rsidR="007628E8" w:rsidRPr="00A65093" w:rsidRDefault="007628E8" w:rsidP="00A65093">
      <w:pPr>
        <w:numPr>
          <w:ilvl w:val="0"/>
          <w:numId w:val="5"/>
        </w:numPr>
        <w:spacing w:after="0" w:line="34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093">
        <w:rPr>
          <w:rFonts w:ascii="Times New Roman" w:hAnsi="Times New Roman" w:cs="Times New Roman"/>
          <w:color w:val="000000"/>
          <w:sz w:val="28"/>
          <w:szCs w:val="28"/>
        </w:rPr>
        <w:t>сдельщикам – не менее чем по двойным сдельным расценкам;</w:t>
      </w:r>
    </w:p>
    <w:p w:rsidR="007628E8" w:rsidRPr="00A65093" w:rsidRDefault="007628E8" w:rsidP="00A65093">
      <w:pPr>
        <w:numPr>
          <w:ilvl w:val="0"/>
          <w:numId w:val="5"/>
        </w:numPr>
        <w:spacing w:after="0" w:line="34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093">
        <w:rPr>
          <w:rFonts w:ascii="Times New Roman" w:hAnsi="Times New Roman" w:cs="Times New Roman"/>
          <w:color w:val="000000"/>
          <w:sz w:val="28"/>
          <w:szCs w:val="28"/>
        </w:rPr>
        <w:t>работникам, труд которых оплачивается по дневным и часовым тарифным ставкам, – в размере не менее двойной дневной или часовой тарифной ставки;</w:t>
      </w:r>
    </w:p>
    <w:p w:rsidR="007628E8" w:rsidRPr="00A65093" w:rsidRDefault="007628E8" w:rsidP="00A65093">
      <w:pPr>
        <w:numPr>
          <w:ilvl w:val="0"/>
          <w:numId w:val="5"/>
        </w:numPr>
        <w:spacing w:after="0" w:line="34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093">
        <w:rPr>
          <w:rFonts w:ascii="Times New Roman" w:hAnsi="Times New Roman" w:cs="Times New Roman"/>
          <w:color w:val="000000"/>
          <w:sz w:val="28"/>
          <w:szCs w:val="28"/>
        </w:rPr>
        <w:t>работникам, получающим оклад:</w:t>
      </w:r>
    </w:p>
    <w:p w:rsidR="007628E8" w:rsidRPr="00A65093" w:rsidRDefault="007628E8" w:rsidP="00A65093">
      <w:pPr>
        <w:numPr>
          <w:ilvl w:val="1"/>
          <w:numId w:val="6"/>
        </w:numPr>
        <w:tabs>
          <w:tab w:val="clear" w:pos="1440"/>
          <w:tab w:val="num" w:pos="709"/>
        </w:tabs>
        <w:spacing w:after="0" w:line="34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093">
        <w:rPr>
          <w:rFonts w:ascii="Times New Roman" w:hAnsi="Times New Roman" w:cs="Times New Roman"/>
          <w:color w:val="000000"/>
          <w:sz w:val="28"/>
          <w:szCs w:val="28"/>
        </w:rPr>
        <w:t>если работа производилась в пределах месячной нормы рабочего времени – в размере не менее одинарной дневной или часовой ставки сверх оклада,</w:t>
      </w:r>
    </w:p>
    <w:p w:rsidR="007628E8" w:rsidRPr="00A65093" w:rsidRDefault="007628E8" w:rsidP="00A65093">
      <w:pPr>
        <w:numPr>
          <w:ilvl w:val="1"/>
          <w:numId w:val="6"/>
        </w:numPr>
        <w:tabs>
          <w:tab w:val="clear" w:pos="1440"/>
          <w:tab w:val="num" w:pos="709"/>
        </w:tabs>
        <w:spacing w:after="0" w:line="34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093">
        <w:rPr>
          <w:rFonts w:ascii="Times New Roman" w:hAnsi="Times New Roman" w:cs="Times New Roman"/>
          <w:color w:val="000000"/>
          <w:sz w:val="28"/>
          <w:szCs w:val="28"/>
        </w:rPr>
        <w:t>если работа производилась сверх месячной нормы рабочего времени – в размере не менее двойной дневной или часовой ставки сверх оклада.</w:t>
      </w:r>
    </w:p>
    <w:p w:rsidR="00A65093" w:rsidRDefault="00A65093" w:rsidP="00A65093">
      <w:pPr>
        <w:pStyle w:val="a3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7628E8" w:rsidRPr="00A65093" w:rsidRDefault="00A65093" w:rsidP="00A65093">
      <w:pPr>
        <w:pStyle w:val="a3"/>
        <w:spacing w:before="0" w:beforeAutospacing="0" w:after="0" w:afterAutospacing="0" w:line="3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628E8" w:rsidRPr="00A65093">
        <w:rPr>
          <w:color w:val="000000"/>
          <w:sz w:val="28"/>
          <w:szCs w:val="28"/>
        </w:rPr>
        <w:t xml:space="preserve">По желанию работника за работу в выходной (праздничный) день ему может быть предоставлен другой день отдыха. В этом случае работа в выходной (праздничный) день оплачивается в одинарном размере, а день отдыха оплате не подлежит </w:t>
      </w:r>
      <w:r w:rsidR="007628E8" w:rsidRPr="00A65093">
        <w:rPr>
          <w:sz w:val="28"/>
          <w:szCs w:val="28"/>
        </w:rPr>
        <w:t>(</w:t>
      </w:r>
      <w:hyperlink r:id="rId9" w:tgtFrame="_top" w:history="1">
        <w:r w:rsidR="007628E8" w:rsidRPr="00A65093">
          <w:rPr>
            <w:rStyle w:val="a4"/>
            <w:color w:val="auto"/>
            <w:sz w:val="28"/>
            <w:szCs w:val="28"/>
            <w:u w:val="none"/>
          </w:rPr>
          <w:t>ч. 4 ст. 153 ТК РФ</w:t>
        </w:r>
      </w:hyperlink>
      <w:r w:rsidR="007628E8" w:rsidRPr="00A65093">
        <w:rPr>
          <w:sz w:val="28"/>
          <w:szCs w:val="28"/>
        </w:rPr>
        <w:t>).</w:t>
      </w:r>
    </w:p>
    <w:p w:rsidR="007628E8" w:rsidRPr="00A65093" w:rsidRDefault="00A65093" w:rsidP="00A65093">
      <w:pPr>
        <w:pStyle w:val="a3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628E8" w:rsidRPr="00A65093">
        <w:rPr>
          <w:color w:val="000000"/>
          <w:sz w:val="28"/>
          <w:szCs w:val="28"/>
        </w:rPr>
        <w:t>Работники с ненормированным рабочим днем в общем порядке освобождаются от работы в выходные и праздничные дни (</w:t>
      </w:r>
      <w:r w:rsidR="007628E8" w:rsidRPr="00A65093">
        <w:rPr>
          <w:sz w:val="28"/>
          <w:szCs w:val="28"/>
        </w:rPr>
        <w:t>письмо Роструда</w:t>
      </w:r>
      <w:r w:rsidR="007628E8" w:rsidRPr="00A65093">
        <w:rPr>
          <w:rStyle w:val="apple-converted-space"/>
          <w:sz w:val="28"/>
          <w:szCs w:val="28"/>
        </w:rPr>
        <w:t> </w:t>
      </w:r>
      <w:hyperlink r:id="rId10" w:tgtFrame="_top" w:history="1">
        <w:r w:rsidR="007628E8" w:rsidRPr="00A65093">
          <w:rPr>
            <w:rStyle w:val="a4"/>
            <w:color w:val="auto"/>
            <w:sz w:val="28"/>
            <w:szCs w:val="28"/>
            <w:u w:val="none"/>
          </w:rPr>
          <w:t>от 07.06.2008 № 1316-6-1</w:t>
        </w:r>
      </w:hyperlink>
      <w:r w:rsidR="007628E8" w:rsidRPr="00A65093">
        <w:rPr>
          <w:color w:val="000000"/>
          <w:sz w:val="28"/>
          <w:szCs w:val="28"/>
        </w:rPr>
        <w:t>). Поэтому в случае привлечения такого сотрудника к работе в выходной или праздник, ему полагается оплата в повышенном размере. Такая оплата положена всем работникам за часы, фактически отработанные в выходной день.</w:t>
      </w:r>
    </w:p>
    <w:p w:rsidR="00A65093" w:rsidRPr="00A65093" w:rsidRDefault="00A65093" w:rsidP="00A65093">
      <w:pPr>
        <w:spacing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5093" w:rsidRPr="00A65093" w:rsidRDefault="00A65093" w:rsidP="00A65093">
      <w:pPr>
        <w:spacing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093">
        <w:rPr>
          <w:rFonts w:ascii="Times New Roman" w:hAnsi="Times New Roman" w:cs="Times New Roman"/>
          <w:i/>
          <w:sz w:val="28"/>
          <w:szCs w:val="28"/>
        </w:rPr>
        <w:t xml:space="preserve">Правовая инспекция труда профсоюза         6-23-81                                                                        </w:t>
      </w:r>
    </w:p>
    <w:p w:rsidR="00AD0BAD" w:rsidRPr="00A65093" w:rsidRDefault="00AD0BAD" w:rsidP="00A65093">
      <w:pPr>
        <w:pStyle w:val="1"/>
        <w:shd w:val="clear" w:color="auto" w:fill="FFFFFF"/>
        <w:tabs>
          <w:tab w:val="center" w:pos="4677"/>
        </w:tabs>
        <w:spacing w:before="0" w:line="340" w:lineRule="exact"/>
        <w:ind w:left="142"/>
        <w:jc w:val="both"/>
        <w:rPr>
          <w:rFonts w:ascii="Times New Roman" w:hAnsi="Times New Roman" w:cs="Times New Roman"/>
        </w:rPr>
      </w:pPr>
    </w:p>
    <w:sectPr w:rsidR="00AD0BAD" w:rsidRPr="00A65093" w:rsidSect="006F1CFD">
      <w:pgSz w:w="11906" w:h="16838"/>
      <w:pgMar w:top="0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5630"/>
    <w:multiLevelType w:val="multilevel"/>
    <w:tmpl w:val="5B8A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B15181"/>
    <w:multiLevelType w:val="multilevel"/>
    <w:tmpl w:val="F3FA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B0440E"/>
    <w:multiLevelType w:val="multilevel"/>
    <w:tmpl w:val="1938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8521C"/>
    <w:multiLevelType w:val="multilevel"/>
    <w:tmpl w:val="987C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E4268D"/>
    <w:multiLevelType w:val="multilevel"/>
    <w:tmpl w:val="4D78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2FC4"/>
    <w:rsid w:val="001B697B"/>
    <w:rsid w:val="0022187C"/>
    <w:rsid w:val="00456D13"/>
    <w:rsid w:val="005427D4"/>
    <w:rsid w:val="006F1CFD"/>
    <w:rsid w:val="00727D4B"/>
    <w:rsid w:val="007628E8"/>
    <w:rsid w:val="0083150D"/>
    <w:rsid w:val="008E3B11"/>
    <w:rsid w:val="00967B2C"/>
    <w:rsid w:val="00972838"/>
    <w:rsid w:val="00A65093"/>
    <w:rsid w:val="00AA59FD"/>
    <w:rsid w:val="00AD0BAD"/>
    <w:rsid w:val="00C42FC4"/>
    <w:rsid w:val="00CA41C2"/>
    <w:rsid w:val="00D24B47"/>
    <w:rsid w:val="00E7492A"/>
    <w:rsid w:val="00FD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4"/>
  </w:style>
  <w:style w:type="paragraph" w:styleId="1">
    <w:name w:val="heading 1"/>
    <w:basedOn w:val="a"/>
    <w:next w:val="a"/>
    <w:link w:val="10"/>
    <w:uiPriority w:val="9"/>
    <w:qFormat/>
    <w:rsid w:val="00C42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2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2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4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2F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2838"/>
    <w:pPr>
      <w:ind w:left="720"/>
      <w:contextualSpacing/>
    </w:pPr>
  </w:style>
  <w:style w:type="paragraph" w:customStyle="1" w:styleId="a6">
    <w:name w:val="Тексты верхнего колонтитула"/>
    <w:basedOn w:val="a7"/>
    <w:qFormat/>
    <w:rsid w:val="00CA41C2"/>
    <w:pPr>
      <w:tabs>
        <w:tab w:val="clear" w:pos="9355"/>
      </w:tabs>
    </w:pPr>
    <w:rPr>
      <w:rFonts w:ascii="Arial" w:eastAsiaTheme="minorEastAsia" w:hAnsi="Arial"/>
      <w:sz w:val="16"/>
      <w:szCs w:val="24"/>
    </w:rPr>
  </w:style>
  <w:style w:type="table" w:styleId="a8">
    <w:name w:val="Table Grid"/>
    <w:basedOn w:val="a1"/>
    <w:uiPriority w:val="39"/>
    <w:rsid w:val="00CA41C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9"/>
    <w:uiPriority w:val="99"/>
    <w:semiHidden/>
    <w:unhideWhenUsed/>
    <w:rsid w:val="00CA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7"/>
    <w:uiPriority w:val="99"/>
    <w:semiHidden/>
    <w:rsid w:val="00CA41C2"/>
  </w:style>
  <w:style w:type="paragraph" w:styleId="aa">
    <w:name w:val="Balloon Text"/>
    <w:basedOn w:val="a"/>
    <w:link w:val="ab"/>
    <w:uiPriority w:val="99"/>
    <w:semiHidden/>
    <w:unhideWhenUsed/>
    <w:rsid w:val="00C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1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628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ate">
    <w:name w:val="date"/>
    <w:basedOn w:val="a"/>
    <w:rsid w:val="0076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28E8"/>
  </w:style>
  <w:style w:type="paragraph" w:customStyle="1" w:styleId="seealsoh">
    <w:name w:val="seealso_h"/>
    <w:basedOn w:val="a"/>
    <w:rsid w:val="0076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5586">
          <w:marLeft w:val="525"/>
          <w:marRight w:val="525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514">
          <w:marLeft w:val="0"/>
          <w:marRight w:val="0"/>
          <w:marTop w:val="33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2668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garant/content/12025268/hdoc/15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s.1c.ru/db/garant/content/12025268/hdoc/1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s.1c.ru/db/garant/content/71877220/h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its.1c.ru/db/garant/content/12061696/h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s.1c.ru/db/garant/content/12025268/hdoc/1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nastr</cp:lastModifiedBy>
  <cp:revision>3</cp:revision>
  <cp:lastPrinted>2023-11-21T12:38:00Z</cp:lastPrinted>
  <dcterms:created xsi:type="dcterms:W3CDTF">2023-11-23T13:35:00Z</dcterms:created>
  <dcterms:modified xsi:type="dcterms:W3CDTF">2023-11-24T07:48:00Z</dcterms:modified>
</cp:coreProperties>
</file>